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</w:tblGrid>
      <w:tr w:rsidR="006C7E18" w:rsidRPr="006C7E18" w14:paraId="13DEB728" w14:textId="77777777" w:rsidTr="004A74F1">
        <w:trPr>
          <w:trHeight w:val="735"/>
        </w:trPr>
        <w:tc>
          <w:tcPr>
            <w:tcW w:w="4472" w:type="dxa"/>
          </w:tcPr>
          <w:p w14:paraId="00F00AE6" w14:textId="77777777" w:rsidR="00681DBC" w:rsidRPr="006C7E18" w:rsidRDefault="00681DBC" w:rsidP="00681DBC">
            <w:pPr>
              <w:rPr>
                <w:rFonts w:ascii="basic title font" w:hAnsi="basic title font"/>
                <w:color w:val="0070C0"/>
                <w:sz w:val="110"/>
                <w:szCs w:val="110"/>
              </w:rPr>
            </w:pPr>
            <w:r w:rsidRPr="006C7E18">
              <w:rPr>
                <w:rFonts w:ascii="basic title font" w:hAnsi="basic title font"/>
                <w:color w:val="0070C0"/>
                <w:sz w:val="110"/>
                <w:szCs w:val="110"/>
              </w:rPr>
              <w:t xml:space="preserve">Jamie Laurent </w:t>
            </w:r>
          </w:p>
        </w:tc>
      </w:tr>
      <w:tr w:rsidR="00681DBC" w:rsidRPr="00681DBC" w14:paraId="2B31E08E" w14:textId="77777777" w:rsidTr="004A74F1">
        <w:trPr>
          <w:trHeight w:val="735"/>
        </w:trPr>
        <w:tc>
          <w:tcPr>
            <w:tcW w:w="4472" w:type="dxa"/>
          </w:tcPr>
          <w:tbl>
            <w:tblPr>
              <w:tblStyle w:val="Tablaconcuadrcula"/>
              <w:tblpPr w:leftFromText="180" w:rightFromText="180" w:vertAnchor="text" w:horzAnchor="margin" w:tblpY="426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3686"/>
            </w:tblGrid>
            <w:tr w:rsidR="00616101" w14:paraId="65FB3DBC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62252357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273AEC27" wp14:editId="1A825E46">
                        <wp:extent cx="186095" cy="186095"/>
                        <wp:effectExtent l="0" t="0" r="4445" b="4445"/>
                        <wp:docPr id="16" name="Graphic 16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receiver.sv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233" cy="2062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45C9B395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(123) 456 7890</w:t>
                  </w:r>
                </w:p>
              </w:tc>
            </w:tr>
            <w:tr w:rsidR="00616101" w14:paraId="5FBFAC5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727C30A2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16676F8F" wp14:editId="192F8968">
                        <wp:extent cx="198602" cy="198602"/>
                        <wp:effectExtent l="0" t="0" r="0" b="0"/>
                        <wp:docPr id="17" name="Graphic 17" descr="Open 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openenvelope.sv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121" cy="2161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162A0CD" w14:textId="782B9C73" w:rsidR="00616101" w:rsidRPr="00616101" w:rsidRDefault="003F67FB" w:rsidP="00616101">
                  <w:pPr>
                    <w:rPr>
                      <w:rFonts w:ascii="Lato" w:hAnsi="Lato"/>
                    </w:rPr>
                  </w:pPr>
                  <w:hyperlink r:id="rId11" w:history="1">
                    <w:r w:rsidRPr="00977F23">
                      <w:rPr>
                        <w:rStyle w:val="Hipervnculo"/>
                        <w:rFonts w:ascii="Lato" w:hAnsi="Lato"/>
                        <w:color w:val="000000" w:themeColor="text1"/>
                        <w:u w:val="none"/>
                      </w:rPr>
                      <w:t>email@gmail.com</w:t>
                    </w:r>
                  </w:hyperlink>
                </w:p>
              </w:tc>
            </w:tr>
            <w:tr w:rsidR="00616101" w14:paraId="285126F1" w14:textId="77777777" w:rsidTr="00616101">
              <w:trPr>
                <w:trHeight w:val="333"/>
              </w:trPr>
              <w:tc>
                <w:tcPr>
                  <w:tcW w:w="709" w:type="dxa"/>
                  <w:vAlign w:val="center"/>
                </w:tcPr>
                <w:p w14:paraId="57428314" w14:textId="77777777" w:rsidR="00616101" w:rsidRDefault="00616101" w:rsidP="00616101">
                  <w:pPr>
                    <w:rPr>
                      <w:sz w:val="20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 wp14:anchorId="4FB7270F" wp14:editId="406240D8">
                        <wp:extent cx="231221" cy="231221"/>
                        <wp:effectExtent l="0" t="0" r="0" b="0"/>
                        <wp:docPr id="18" name="Graphic 18" descr="Map with p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mapwithpin.sv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849" cy="2448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86" w:type="dxa"/>
                  <w:vAlign w:val="center"/>
                </w:tcPr>
                <w:p w14:paraId="2DAB866F" w14:textId="77777777" w:rsidR="00616101" w:rsidRPr="00616101" w:rsidRDefault="00616101" w:rsidP="00616101">
                  <w:pPr>
                    <w:rPr>
                      <w:rFonts w:ascii="Lato" w:hAnsi="Lato"/>
                    </w:rPr>
                  </w:pPr>
                  <w:r w:rsidRPr="00616101">
                    <w:rPr>
                      <w:rFonts w:ascii="Lato" w:hAnsi="Lato"/>
                    </w:rPr>
                    <w:t>123 Anywhere Street, Any City</w:t>
                  </w:r>
                </w:p>
              </w:tc>
            </w:tr>
          </w:tbl>
          <w:p w14:paraId="4C4FC47E" w14:textId="781C1BAE" w:rsidR="00681DBC" w:rsidRPr="00681DBC" w:rsidRDefault="002F2606" w:rsidP="00681DBC">
            <w:pPr>
              <w:rPr>
                <w:rFonts w:ascii="Lato" w:hAnsi="Lato"/>
                <w:b/>
                <w:color w:val="6666FF"/>
                <w:sz w:val="28"/>
              </w:rPr>
            </w:pPr>
            <w:r>
              <w:rPr>
                <w:rFonts w:ascii="Lato" w:hAnsi="Lato"/>
                <w:b/>
                <w:color w:val="6666FF"/>
                <w:sz w:val="28"/>
              </w:rPr>
              <w:t>Security Guard</w:t>
            </w:r>
          </w:p>
        </w:tc>
      </w:tr>
    </w:tbl>
    <w:p w14:paraId="338065B4" w14:textId="77777777" w:rsidR="00681DBC" w:rsidRPr="00681DBC" w:rsidRDefault="00681DBC" w:rsidP="00681DBC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806" w:tblpY="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4A74F1" w:rsidRPr="00681DBC" w14:paraId="4157FFB5" w14:textId="77777777" w:rsidTr="004A74F1">
        <w:trPr>
          <w:trHeight w:val="451"/>
        </w:trPr>
        <w:tc>
          <w:tcPr>
            <w:tcW w:w="3842" w:type="dxa"/>
          </w:tcPr>
          <w:p w14:paraId="74D598E8" w14:textId="630F5746" w:rsidR="004A74F1" w:rsidRPr="00622F04" w:rsidRDefault="004A74F1" w:rsidP="004A74F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145E6282" wp14:editId="03F5C602">
                  <wp:extent cx="360485" cy="360485"/>
                  <wp:effectExtent l="0" t="0" r="1905" b="1905"/>
                  <wp:docPr id="2" name="Graphic 2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ser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2044" cy="38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6101"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PROFILE</w:t>
            </w:r>
          </w:p>
        </w:tc>
      </w:tr>
      <w:tr w:rsidR="004A74F1" w:rsidRPr="00681DBC" w14:paraId="2EB85686" w14:textId="77777777" w:rsidTr="004A74F1">
        <w:trPr>
          <w:trHeight w:val="451"/>
        </w:trPr>
        <w:tc>
          <w:tcPr>
            <w:tcW w:w="3842" w:type="dxa"/>
          </w:tcPr>
          <w:p w14:paraId="6BAEDF45" w14:textId="076917FA" w:rsidR="004A74F1" w:rsidRPr="00E212F9" w:rsidRDefault="002F2606" w:rsidP="00E212F9">
            <w:pPr>
              <w:rPr>
                <w:rFonts w:ascii="Lato" w:hAnsi="Lato"/>
                <w:sz w:val="20"/>
              </w:rPr>
            </w:pPr>
            <w:r w:rsidRPr="002F2606">
              <w:rPr>
                <w:rFonts w:ascii="Lato" w:hAnsi="Lato"/>
                <w:sz w:val="20"/>
              </w:rPr>
              <w:t xml:space="preserve">Vigilant and agile Security Guard with </w:t>
            </w:r>
            <w:r w:rsidR="00622F04">
              <w:rPr>
                <w:rFonts w:ascii="Lato" w:hAnsi="Lato"/>
                <w:sz w:val="20"/>
              </w:rPr>
              <w:t>six</w:t>
            </w:r>
            <w:r w:rsidRPr="002F2606">
              <w:rPr>
                <w:rFonts w:ascii="Lato" w:hAnsi="Lato"/>
                <w:sz w:val="20"/>
              </w:rPr>
              <w:t xml:space="preserve"> years’ experience safeguarding assets such as equipment and machinery in remote </w:t>
            </w:r>
            <w:r w:rsidR="00622F04">
              <w:rPr>
                <w:rFonts w:ascii="Lato" w:hAnsi="Lato"/>
                <w:sz w:val="20"/>
              </w:rPr>
              <w:t xml:space="preserve">factory </w:t>
            </w:r>
            <w:r w:rsidRPr="002F2606">
              <w:rPr>
                <w:rFonts w:ascii="Lato" w:hAnsi="Lato"/>
                <w:sz w:val="20"/>
              </w:rPr>
              <w:t xml:space="preserve">locations. Expert at identifying suspicious activities and prevent illegal actions, criminal </w:t>
            </w:r>
            <w:proofErr w:type="spellStart"/>
            <w:r w:rsidRPr="002F2606">
              <w:rPr>
                <w:rFonts w:ascii="Lato" w:hAnsi="Lato"/>
                <w:sz w:val="20"/>
              </w:rPr>
              <w:t>behavior</w:t>
            </w:r>
            <w:proofErr w:type="spellEnd"/>
            <w:r w:rsidRPr="002F2606">
              <w:rPr>
                <w:rFonts w:ascii="Lato" w:hAnsi="Lato"/>
                <w:sz w:val="20"/>
              </w:rPr>
              <w:t>, dexterous with a prestigious ASIS accreditation completed recently.</w:t>
            </w:r>
          </w:p>
        </w:tc>
      </w:tr>
      <w:tr w:rsidR="00B91449" w:rsidRPr="00681DBC" w14:paraId="47F58F63" w14:textId="77777777" w:rsidTr="004A74F1">
        <w:trPr>
          <w:trHeight w:val="451"/>
        </w:trPr>
        <w:tc>
          <w:tcPr>
            <w:tcW w:w="3842" w:type="dxa"/>
          </w:tcPr>
          <w:p w14:paraId="70DC2147" w14:textId="77777777" w:rsidR="00B91449" w:rsidRPr="00E212F9" w:rsidRDefault="00B91449" w:rsidP="004A74F1">
            <w:pPr>
              <w:rPr>
                <w:rFonts w:ascii="Lato" w:hAnsi="Lato"/>
                <w:lang w:val="en-SG"/>
              </w:rPr>
            </w:pPr>
          </w:p>
        </w:tc>
      </w:tr>
    </w:tbl>
    <w:p w14:paraId="328AA6B4" w14:textId="77777777" w:rsidR="00681DBC" w:rsidRPr="004A74F1" w:rsidRDefault="00681DBC" w:rsidP="00681DBC">
      <w:pPr>
        <w:rPr>
          <w:color w:val="FF3399"/>
          <w:sz w:val="20"/>
        </w:rPr>
      </w:pPr>
      <w:r w:rsidRPr="004A74F1">
        <w:rPr>
          <w:color w:val="FF3399"/>
          <w:sz w:val="20"/>
        </w:rPr>
        <w:t xml:space="preserve">    </w:t>
      </w:r>
    </w:p>
    <w:tbl>
      <w:tblPr>
        <w:tblStyle w:val="Tablaconcuadrcula"/>
        <w:tblpPr w:leftFromText="180" w:rightFromText="180" w:vertAnchor="text" w:horzAnchor="page" w:tblpX="6353" w:tblpY="213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3"/>
        <w:gridCol w:w="3770"/>
      </w:tblGrid>
      <w:tr w:rsidR="00616101" w14:paraId="255DA42B" w14:textId="77777777" w:rsidTr="00616101">
        <w:trPr>
          <w:trHeight w:val="511"/>
        </w:trPr>
        <w:tc>
          <w:tcPr>
            <w:tcW w:w="0" w:type="auto"/>
            <w:gridSpan w:val="2"/>
          </w:tcPr>
          <w:p w14:paraId="0C2A03C9" w14:textId="77777777" w:rsidR="00616101" w:rsidRDefault="00616101" w:rsidP="00616101">
            <w:pPr>
              <w:spacing w:line="276" w:lineRule="auto"/>
              <w:rPr>
                <w:rFonts w:ascii="Lato" w:hAnsi="Lato"/>
                <w:b/>
                <w:sz w:val="28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06B9F7B9" wp14:editId="27612224">
                  <wp:extent cx="298108" cy="298108"/>
                  <wp:effectExtent l="0" t="0" r="6985" b="6985"/>
                  <wp:docPr id="3" name="Graphic 3" descr="Briefc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iefcas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0841" cy="330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WORK EXPERIENCE</w:t>
            </w:r>
          </w:p>
          <w:p w14:paraId="42DFF8EE" w14:textId="77777777" w:rsidR="00616101" w:rsidRPr="00B91449" w:rsidRDefault="00616101" w:rsidP="00616101">
            <w:pPr>
              <w:rPr>
                <w:rFonts w:ascii="Lato" w:hAnsi="Lato"/>
                <w:b/>
                <w:sz w:val="28"/>
              </w:rPr>
            </w:pPr>
          </w:p>
        </w:tc>
      </w:tr>
      <w:tr w:rsidR="00616101" w14:paraId="6C79AC0E" w14:textId="77777777" w:rsidTr="00616101">
        <w:trPr>
          <w:trHeight w:val="468"/>
        </w:trPr>
        <w:tc>
          <w:tcPr>
            <w:tcW w:w="1231" w:type="dxa"/>
          </w:tcPr>
          <w:p w14:paraId="146FDA11" w14:textId="3CD71E47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06/2016-Present</w:t>
            </w:r>
            <w:r w:rsidR="00622F04">
              <w:rPr>
                <w:rFonts w:ascii="Lato" w:hAnsi="Lato"/>
                <w:b/>
                <w:sz w:val="24"/>
              </w:rPr>
              <w:t xml:space="preserve">     </w:t>
            </w:r>
          </w:p>
        </w:tc>
        <w:tc>
          <w:tcPr>
            <w:tcW w:w="3792" w:type="dxa"/>
          </w:tcPr>
          <w:p w14:paraId="35424E71" w14:textId="77777777" w:rsidR="00622F04" w:rsidRDefault="00622F04" w:rsidP="00622F04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Security Guard</w:t>
            </w:r>
            <w:r w:rsidR="00E212F9">
              <w:rPr>
                <w:rFonts w:ascii="Lato" w:hAnsi="Lato"/>
                <w:b/>
              </w:rPr>
              <w:t xml:space="preserve"> – </w:t>
            </w:r>
            <w:r>
              <w:rPr>
                <w:rFonts w:ascii="Lato" w:hAnsi="Lato"/>
                <w:b/>
              </w:rPr>
              <w:t>MNC Equipment</w:t>
            </w:r>
          </w:p>
          <w:p w14:paraId="5530DB33" w14:textId="77777777" w:rsidR="00622F04" w:rsidRDefault="00622F04" w:rsidP="00622F04">
            <w:pPr>
              <w:rPr>
                <w:rFonts w:eastAsia="MS Mincho" w:cstheme="minorHAnsi"/>
                <w:noProof/>
                <w:lang w:val="en-US" w:eastAsia="en-US"/>
              </w:rPr>
            </w:pPr>
          </w:p>
          <w:p w14:paraId="43A58AC9" w14:textId="4BC81094" w:rsidR="00622F04" w:rsidRPr="00622F04" w:rsidRDefault="00622F04" w:rsidP="00622F04">
            <w:pPr>
              <w:pStyle w:val="Prrafodelista"/>
              <w:numPr>
                <w:ilvl w:val="0"/>
                <w:numId w:val="9"/>
              </w:numPr>
              <w:rPr>
                <w:rFonts w:ascii="Lato" w:hAnsi="Lato"/>
                <w:b/>
              </w:rPr>
            </w:pPr>
            <w:r w:rsidRPr="00622F04">
              <w:rPr>
                <w:rFonts w:eastAsia="MS Mincho" w:cstheme="minorHAnsi"/>
                <w:noProof/>
                <w:lang w:val="en-US" w:eastAsia="en-US"/>
              </w:rPr>
              <w:t>Complete reports by recording observations, information, occurrences and surveillance activities; interviewing witnesses; obtaining signatures</w:t>
            </w:r>
          </w:p>
          <w:p w14:paraId="2F15A578" w14:textId="6C7964C9" w:rsidR="00616101" w:rsidRPr="00622F04" w:rsidRDefault="00622F04" w:rsidP="00622F04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Helvetica" w:eastAsia="MS Mincho" w:hAnsi="Helvetica" w:cs="Times New Roman"/>
                <w:noProof/>
                <w:sz w:val="18"/>
                <w:szCs w:val="18"/>
                <w:lang w:val="en-US" w:eastAsia="en-US"/>
              </w:rPr>
            </w:pPr>
            <w:r w:rsidRPr="00622F04">
              <w:rPr>
                <w:rFonts w:eastAsia="MS Mincho" w:cstheme="minorHAnsi"/>
                <w:noProof/>
                <w:lang w:val="en-US" w:eastAsia="en-US"/>
              </w:rPr>
              <w:t>Maintain environment by monitoring and setting building and equipment controls</w:t>
            </w:r>
          </w:p>
        </w:tc>
      </w:tr>
      <w:tr w:rsidR="00616101" w14:paraId="6DE2E53C" w14:textId="77777777" w:rsidTr="00616101">
        <w:trPr>
          <w:trHeight w:val="511"/>
        </w:trPr>
        <w:tc>
          <w:tcPr>
            <w:tcW w:w="1231" w:type="dxa"/>
          </w:tcPr>
          <w:p w14:paraId="12CA8F86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</w:rPr>
            </w:pPr>
            <w:r w:rsidRPr="00681DBC">
              <w:rPr>
                <w:rFonts w:ascii="Lato" w:hAnsi="Lato"/>
                <w:b/>
                <w:sz w:val="24"/>
              </w:rPr>
              <w:t>06/2016-Present</w:t>
            </w:r>
          </w:p>
        </w:tc>
        <w:tc>
          <w:tcPr>
            <w:tcW w:w="3792" w:type="dxa"/>
          </w:tcPr>
          <w:p w14:paraId="7FF0B3A9" w14:textId="3FF3B4B2" w:rsidR="00DA7211" w:rsidRPr="00622F04" w:rsidRDefault="00622F04" w:rsidP="00622F04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>Security Guard – Anglo American</w:t>
            </w:r>
          </w:p>
          <w:p w14:paraId="2A5E417A" w14:textId="77777777" w:rsidR="00622F04" w:rsidRDefault="00622F04" w:rsidP="00622F04"/>
          <w:p w14:paraId="525A6EB0" w14:textId="1B1C5E66" w:rsidR="00622F04" w:rsidRDefault="00622F04" w:rsidP="00622F04">
            <w:pPr>
              <w:pStyle w:val="Prrafodelista"/>
              <w:numPr>
                <w:ilvl w:val="0"/>
                <w:numId w:val="8"/>
              </w:numPr>
            </w:pPr>
            <w:r>
              <w:t xml:space="preserve">Used armed force when needed to protect company assets, employees, </w:t>
            </w:r>
            <w:proofErr w:type="gramStart"/>
            <w:r>
              <w:t>visitors</w:t>
            </w:r>
            <w:proofErr w:type="gramEnd"/>
            <w:r>
              <w:t xml:space="preserve"> and clients when required</w:t>
            </w:r>
          </w:p>
          <w:p w14:paraId="40468ED9" w14:textId="335FF783" w:rsidR="00616101" w:rsidRPr="004A74F1" w:rsidRDefault="00616101" w:rsidP="00622F04">
            <w:pPr>
              <w:ind w:left="360"/>
            </w:pPr>
          </w:p>
        </w:tc>
      </w:tr>
    </w:tbl>
    <w:p w14:paraId="348116CC" w14:textId="77777777" w:rsidR="00681DBC" w:rsidRPr="00681DBC" w:rsidRDefault="00681DBC" w:rsidP="00681DB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</w:p>
    <w:p w14:paraId="57546E71" w14:textId="77777777" w:rsidR="00681DBC" w:rsidRDefault="00681DBC" w:rsidP="00681DBC">
      <w:pPr>
        <w:rPr>
          <w:sz w:val="20"/>
        </w:rPr>
      </w:pPr>
    </w:p>
    <w:p w14:paraId="5D1DD930" w14:textId="77777777" w:rsidR="00B91449" w:rsidRPr="00B91449" w:rsidRDefault="00B91449" w:rsidP="00B91449">
      <w:pPr>
        <w:rPr>
          <w:sz w:val="20"/>
        </w:rPr>
      </w:pPr>
    </w:p>
    <w:p w14:paraId="5D21F51B" w14:textId="77777777" w:rsidR="00B91449" w:rsidRPr="00B91449" w:rsidRDefault="00B91449" w:rsidP="00B91449">
      <w:pPr>
        <w:rPr>
          <w:sz w:val="20"/>
        </w:rPr>
      </w:pPr>
    </w:p>
    <w:p w14:paraId="7AC4F182" w14:textId="77777777" w:rsidR="00B91449" w:rsidRPr="00B91449" w:rsidRDefault="00B91449" w:rsidP="00B91449">
      <w:pPr>
        <w:rPr>
          <w:sz w:val="20"/>
        </w:rPr>
      </w:pPr>
    </w:p>
    <w:p w14:paraId="70720D39" w14:textId="77777777" w:rsidR="00B91449" w:rsidRPr="00B91449" w:rsidRDefault="00B91449" w:rsidP="00B91449">
      <w:pPr>
        <w:rPr>
          <w:sz w:val="20"/>
        </w:rPr>
      </w:pPr>
    </w:p>
    <w:p w14:paraId="62722D6E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101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2"/>
      </w:tblGrid>
      <w:tr w:rsidR="00616101" w:rsidRPr="00681DBC" w14:paraId="7D5A0435" w14:textId="77777777" w:rsidTr="00616101">
        <w:trPr>
          <w:trHeight w:val="451"/>
        </w:trPr>
        <w:tc>
          <w:tcPr>
            <w:tcW w:w="3842" w:type="dxa"/>
          </w:tcPr>
          <w:p w14:paraId="5145BA30" w14:textId="77777777" w:rsidR="00616101" w:rsidRPr="00681DBC" w:rsidRDefault="00616101" w:rsidP="00616101">
            <w:pPr>
              <w:rPr>
                <w:rFonts w:ascii="Lato" w:hAnsi="Lato"/>
                <w:b/>
                <w:color w:val="FF3399"/>
                <w:sz w:val="28"/>
                <w:szCs w:val="32"/>
              </w:rPr>
            </w:pPr>
            <w:r>
              <w:rPr>
                <w:rFonts w:ascii="Lato" w:hAnsi="Lato"/>
                <w:b/>
                <w:noProof/>
                <w:color w:val="FF3399"/>
                <w:sz w:val="28"/>
                <w:szCs w:val="32"/>
              </w:rPr>
              <w:drawing>
                <wp:inline distT="0" distB="0" distL="0" distR="0" wp14:anchorId="54677FD1" wp14:editId="219F4C5F">
                  <wp:extent cx="360484" cy="360484"/>
                  <wp:effectExtent l="0" t="0" r="1905" b="0"/>
                  <wp:docPr id="1" name="Graphic 1" descr="Graduation 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uationcap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3141" cy="383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  <w:szCs w:val="32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  <w:szCs w:val="32"/>
              </w:rPr>
              <w:t>EDUCATION</w:t>
            </w:r>
          </w:p>
          <w:p w14:paraId="7B04AC7C" w14:textId="77777777" w:rsidR="00616101" w:rsidRPr="00681DBC" w:rsidRDefault="00616101" w:rsidP="00616101">
            <w:pPr>
              <w:rPr>
                <w:rFonts w:ascii="Lato" w:hAnsi="Lato"/>
                <w:b/>
                <w:color w:val="6666FF"/>
                <w:sz w:val="28"/>
                <w:szCs w:val="32"/>
              </w:rPr>
            </w:pPr>
          </w:p>
        </w:tc>
      </w:tr>
      <w:tr w:rsidR="00616101" w:rsidRPr="00681DBC" w14:paraId="6C0D875F" w14:textId="77777777" w:rsidTr="00616101">
        <w:trPr>
          <w:trHeight w:val="451"/>
        </w:trPr>
        <w:tc>
          <w:tcPr>
            <w:tcW w:w="3842" w:type="dxa"/>
          </w:tcPr>
          <w:p w14:paraId="01606C81" w14:textId="43F4FDEF" w:rsidR="00616101" w:rsidRPr="004A74F1" w:rsidRDefault="00622F04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American Red Cross</w:t>
            </w:r>
            <w:r w:rsidR="00616101" w:rsidRPr="004A74F1">
              <w:rPr>
                <w:rFonts w:ascii="Lato" w:hAnsi="Lato"/>
                <w:b/>
                <w:lang w:val="en-SG"/>
              </w:rPr>
              <w:t xml:space="preserve"> (201</w:t>
            </w:r>
            <w:r w:rsidR="00E212F9">
              <w:rPr>
                <w:rFonts w:ascii="Lato" w:hAnsi="Lato"/>
                <w:b/>
                <w:lang w:val="en-SG"/>
              </w:rPr>
              <w:t>9</w:t>
            </w:r>
            <w:r w:rsidR="00616101"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E945856" w14:textId="2B7AEA38" w:rsidR="00616101" w:rsidRPr="00E212F9" w:rsidRDefault="00E212F9" w:rsidP="00616101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</w:rPr>
            </w:pPr>
            <w:r w:rsidRPr="00E212F9">
              <w:t>Basic First Aid &amp; CPR</w:t>
            </w:r>
          </w:p>
        </w:tc>
      </w:tr>
      <w:tr w:rsidR="00616101" w:rsidRPr="00681DBC" w14:paraId="353F68C2" w14:textId="77777777" w:rsidTr="00616101">
        <w:trPr>
          <w:trHeight w:val="451"/>
        </w:trPr>
        <w:tc>
          <w:tcPr>
            <w:tcW w:w="3842" w:type="dxa"/>
          </w:tcPr>
          <w:p w14:paraId="5E0F4730" w14:textId="6ABC1E81" w:rsidR="00616101" w:rsidRPr="004A74F1" w:rsidRDefault="00622F04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OHSA</w:t>
            </w:r>
            <w:r w:rsidR="00616101" w:rsidRPr="004A74F1">
              <w:rPr>
                <w:rFonts w:ascii="Lato" w:hAnsi="Lato"/>
                <w:b/>
                <w:lang w:val="en-SG"/>
              </w:rPr>
              <w:t xml:space="preserve"> (201</w:t>
            </w:r>
            <w:r w:rsidR="00E212F9">
              <w:rPr>
                <w:rFonts w:ascii="Lato" w:hAnsi="Lato"/>
                <w:b/>
                <w:lang w:val="en-SG"/>
              </w:rPr>
              <w:t>7</w:t>
            </w:r>
            <w:r w:rsidR="00616101" w:rsidRPr="004A74F1">
              <w:rPr>
                <w:rFonts w:ascii="Lato" w:hAnsi="Lato"/>
                <w:b/>
                <w:lang w:val="en-SG"/>
              </w:rPr>
              <w:t>)</w:t>
            </w:r>
          </w:p>
          <w:p w14:paraId="08621154" w14:textId="58027693" w:rsidR="00616101" w:rsidRPr="00E212F9" w:rsidRDefault="00E212F9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sz w:val="20"/>
                <w:szCs w:val="20"/>
              </w:rPr>
            </w:pPr>
            <w:r w:rsidRPr="00E212F9">
              <w:rPr>
                <w:rFonts w:ascii="Lato" w:hAnsi="Lato"/>
                <w:sz w:val="20"/>
                <w:szCs w:val="20"/>
              </w:rPr>
              <w:t>Basic Workplace Safety Orientation</w:t>
            </w:r>
          </w:p>
        </w:tc>
      </w:tr>
      <w:tr w:rsidR="00616101" w:rsidRPr="00681DBC" w14:paraId="6564CDF4" w14:textId="77777777" w:rsidTr="00616101">
        <w:trPr>
          <w:trHeight w:val="451"/>
        </w:trPr>
        <w:tc>
          <w:tcPr>
            <w:tcW w:w="3842" w:type="dxa"/>
          </w:tcPr>
          <w:p w14:paraId="5CA29884" w14:textId="76FF0B56" w:rsidR="00616101" w:rsidRDefault="00622F04" w:rsidP="00616101">
            <w:pPr>
              <w:rPr>
                <w:rFonts w:ascii="Lato" w:hAnsi="Lato"/>
                <w:b/>
                <w:lang w:val="en-SG"/>
              </w:rPr>
            </w:pPr>
            <w:r>
              <w:rPr>
                <w:rFonts w:ascii="Lato" w:hAnsi="Lato"/>
                <w:b/>
                <w:lang w:val="en-SG"/>
              </w:rPr>
              <w:t>ASISA</w:t>
            </w:r>
            <w:r w:rsidR="00616101">
              <w:rPr>
                <w:rFonts w:ascii="Lato" w:hAnsi="Lato"/>
                <w:b/>
                <w:lang w:val="en-SG"/>
              </w:rPr>
              <w:t xml:space="preserve"> (2016)</w:t>
            </w:r>
          </w:p>
          <w:p w14:paraId="7E177808" w14:textId="7727C4E1" w:rsidR="00616101" w:rsidRPr="00E212F9" w:rsidRDefault="00E212F9" w:rsidP="00E212F9">
            <w:pPr>
              <w:pStyle w:val="Prrafodelista"/>
              <w:numPr>
                <w:ilvl w:val="0"/>
                <w:numId w:val="1"/>
              </w:numPr>
              <w:rPr>
                <w:rFonts w:ascii="Lato" w:hAnsi="Lato"/>
                <w:bCs/>
                <w:sz w:val="20"/>
                <w:szCs w:val="20"/>
                <w:lang w:val="en-SG"/>
              </w:rPr>
            </w:pPr>
            <w:r w:rsidRPr="00E212F9">
              <w:rPr>
                <w:rFonts w:ascii="Lato" w:hAnsi="Lato"/>
                <w:bCs/>
                <w:sz w:val="20"/>
                <w:szCs w:val="20"/>
                <w:lang w:val="en-SG"/>
              </w:rPr>
              <w:t xml:space="preserve">Certified </w:t>
            </w:r>
            <w:r w:rsidR="00622F04">
              <w:rPr>
                <w:rFonts w:ascii="Lato" w:hAnsi="Lato"/>
                <w:bCs/>
                <w:sz w:val="20"/>
                <w:szCs w:val="20"/>
                <w:lang w:val="en-SG"/>
              </w:rPr>
              <w:t>Security Professional</w:t>
            </w:r>
          </w:p>
        </w:tc>
      </w:tr>
      <w:tr w:rsidR="00616101" w:rsidRPr="00681DBC" w14:paraId="50464993" w14:textId="77777777" w:rsidTr="00616101">
        <w:trPr>
          <w:trHeight w:val="451"/>
        </w:trPr>
        <w:tc>
          <w:tcPr>
            <w:tcW w:w="3842" w:type="dxa"/>
          </w:tcPr>
          <w:p w14:paraId="673DFE01" w14:textId="77777777" w:rsidR="00616101" w:rsidRPr="00681DBC" w:rsidRDefault="00616101" w:rsidP="00616101">
            <w:pPr>
              <w:rPr>
                <w:rFonts w:ascii="Lato" w:hAnsi="Lato"/>
                <w:b/>
                <w:sz w:val="24"/>
                <w:lang w:val="en-SG"/>
              </w:rPr>
            </w:pPr>
          </w:p>
        </w:tc>
      </w:tr>
    </w:tbl>
    <w:p w14:paraId="338164BE" w14:textId="77777777" w:rsidR="00B91449" w:rsidRPr="00B91449" w:rsidRDefault="00B91449" w:rsidP="00B91449">
      <w:pPr>
        <w:rPr>
          <w:sz w:val="20"/>
        </w:rPr>
      </w:pPr>
    </w:p>
    <w:p w14:paraId="0602ACC9" w14:textId="77777777" w:rsidR="00B91449" w:rsidRPr="00B91449" w:rsidRDefault="00B91449" w:rsidP="00B91449">
      <w:pPr>
        <w:rPr>
          <w:sz w:val="20"/>
        </w:rPr>
      </w:pPr>
    </w:p>
    <w:p w14:paraId="2FAB53BE" w14:textId="77777777" w:rsidR="00B91449" w:rsidRPr="00B91449" w:rsidRDefault="00B91449" w:rsidP="00B91449">
      <w:pPr>
        <w:rPr>
          <w:sz w:val="20"/>
        </w:rPr>
      </w:pPr>
    </w:p>
    <w:p w14:paraId="5AB866C1" w14:textId="77777777" w:rsidR="00B91449" w:rsidRPr="00B91449" w:rsidRDefault="00B91449" w:rsidP="00B91449">
      <w:pPr>
        <w:rPr>
          <w:sz w:val="20"/>
        </w:rPr>
      </w:pPr>
    </w:p>
    <w:p w14:paraId="6F4AE5EF" w14:textId="77777777" w:rsidR="00B91449" w:rsidRPr="00B91449" w:rsidRDefault="00B91449" w:rsidP="00B91449">
      <w:pPr>
        <w:rPr>
          <w:sz w:val="20"/>
        </w:rPr>
      </w:pPr>
    </w:p>
    <w:tbl>
      <w:tblPr>
        <w:tblStyle w:val="Tablaconcuadrcula"/>
        <w:tblpPr w:leftFromText="180" w:rightFromText="180" w:vertAnchor="text" w:horzAnchor="page" w:tblpX="6421" w:tblpY="701"/>
        <w:tblW w:w="5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3481"/>
      </w:tblGrid>
      <w:tr w:rsidR="00E212F9" w:rsidRPr="00681DBC" w14:paraId="1B93312F" w14:textId="77777777" w:rsidTr="00E212F9">
        <w:trPr>
          <w:trHeight w:val="511"/>
        </w:trPr>
        <w:tc>
          <w:tcPr>
            <w:tcW w:w="0" w:type="auto"/>
            <w:gridSpan w:val="2"/>
          </w:tcPr>
          <w:p w14:paraId="35DDDDCF" w14:textId="5163F3A7" w:rsidR="00E212F9" w:rsidRPr="00622F04" w:rsidRDefault="00E212F9" w:rsidP="00E212F9">
            <w:pPr>
              <w:spacing w:line="276" w:lineRule="auto"/>
              <w:rPr>
                <w:rFonts w:ascii="Lato" w:hAnsi="Lato"/>
                <w:b/>
                <w:sz w:val="28"/>
              </w:rPr>
            </w:pPr>
            <w:bookmarkStart w:id="0" w:name="_Hlk20152574"/>
            <w:r>
              <w:rPr>
                <w:rFonts w:ascii="Lato" w:hAnsi="Lato"/>
                <w:b/>
                <w:noProof/>
                <w:color w:val="FF3399"/>
                <w:sz w:val="28"/>
              </w:rPr>
              <w:drawing>
                <wp:inline distT="0" distB="0" distL="0" distR="0" wp14:anchorId="563BC547" wp14:editId="4E0C0A23">
                  <wp:extent cx="307731" cy="307731"/>
                  <wp:effectExtent l="0" t="0" r="0" b="0"/>
                  <wp:docPr id="4" name="Graphic 4" descr="Muscula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clearm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72" cy="317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ato" w:hAnsi="Lato"/>
                <w:b/>
                <w:sz w:val="28"/>
              </w:rPr>
              <w:t xml:space="preserve"> </w:t>
            </w:r>
            <w:r w:rsidRPr="004A74F1">
              <w:rPr>
                <w:rFonts w:ascii="Lato" w:hAnsi="Lato"/>
                <w:b/>
                <w:sz w:val="28"/>
              </w:rPr>
              <w:t>SKILLS</w:t>
            </w:r>
          </w:p>
        </w:tc>
      </w:tr>
      <w:tr w:rsidR="00E212F9" w:rsidRPr="004A74F1" w14:paraId="61F10C9B" w14:textId="77777777" w:rsidTr="00E212F9">
        <w:trPr>
          <w:trHeight w:val="468"/>
        </w:trPr>
        <w:tc>
          <w:tcPr>
            <w:tcW w:w="1231" w:type="dxa"/>
            <w:vAlign w:val="center"/>
          </w:tcPr>
          <w:p w14:paraId="78D28986" w14:textId="3B4A0844" w:rsidR="00E212F9" w:rsidRPr="00681DBC" w:rsidRDefault="00622F04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Reports</w:t>
            </w:r>
          </w:p>
        </w:tc>
        <w:tc>
          <w:tcPr>
            <w:tcW w:w="3792" w:type="dxa"/>
            <w:vAlign w:val="center"/>
          </w:tcPr>
          <w:p w14:paraId="3FF2D563" w14:textId="77777777" w:rsidR="00E212F9" w:rsidRPr="004A74F1" w:rsidRDefault="00E212F9" w:rsidP="00E212F9">
            <w:pPr>
              <w:spacing w:line="276" w:lineRule="auto"/>
              <w:rPr>
                <w:rFonts w:ascii="Lato" w:hAnsi="Lato"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DB649" wp14:editId="4076D2A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2098675" cy="1524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AC2EA" id="Rectangle 5" o:spid="_x0000_s1026" style="position:absolute;margin-left:.4pt;margin-top:1pt;width:165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5E1BF458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777D87BF" w14:textId="0F7DE5AC" w:rsidR="00E212F9" w:rsidRPr="00681DBC" w:rsidRDefault="00622F04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Safety Protocols</w:t>
            </w:r>
          </w:p>
        </w:tc>
        <w:tc>
          <w:tcPr>
            <w:tcW w:w="3792" w:type="dxa"/>
            <w:vAlign w:val="center"/>
          </w:tcPr>
          <w:p w14:paraId="25CDAABE" w14:textId="77777777" w:rsidR="00E212F9" w:rsidRPr="004A74F1" w:rsidRDefault="00E212F9" w:rsidP="00E212F9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B489A" wp14:editId="799CF4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73025</wp:posOffset>
                      </wp:positionV>
                      <wp:extent cx="1810385" cy="15240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3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DB85D" id="Rectangle 10" o:spid="_x0000_s1026" style="position:absolute;margin-left:0;margin-top:5.75pt;width:142.5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" fillcolor="#0070c0" stroked="f" strokeweight="1pt"/>
                  </w:pict>
                </mc:Fallback>
              </mc:AlternateContent>
            </w:r>
          </w:p>
        </w:tc>
      </w:tr>
      <w:tr w:rsidR="00E212F9" w:rsidRPr="004A74F1" w14:paraId="13CD53FE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7179AC15" w14:textId="1BD6149B" w:rsidR="00E212F9" w:rsidRDefault="00622F04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Patrolling</w:t>
            </w:r>
          </w:p>
        </w:tc>
        <w:tc>
          <w:tcPr>
            <w:tcW w:w="3792" w:type="dxa"/>
            <w:vAlign w:val="center"/>
          </w:tcPr>
          <w:p w14:paraId="63CB92D8" w14:textId="77777777" w:rsidR="00E212F9" w:rsidRPr="004A74F1" w:rsidRDefault="00E212F9" w:rsidP="00E212F9"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68CA99" wp14:editId="70310C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640205" cy="152400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020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28B7D" id="Rectangle 11" o:spid="_x0000_s1026" style="position:absolute;margin-left:0;margin-top:6.1pt;width:129.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" fillcolor="#0070c0" stroked="f" strokeweight="1pt"/>
                  </w:pict>
                </mc:Fallback>
              </mc:AlternateContent>
            </w:r>
          </w:p>
        </w:tc>
      </w:tr>
      <w:tr w:rsidR="00E212F9" w14:paraId="7A742EFE" w14:textId="77777777" w:rsidTr="00E212F9">
        <w:trPr>
          <w:trHeight w:val="511"/>
        </w:trPr>
        <w:tc>
          <w:tcPr>
            <w:tcW w:w="1231" w:type="dxa"/>
            <w:vAlign w:val="center"/>
          </w:tcPr>
          <w:p w14:paraId="471C03DA" w14:textId="1F7AC6E8" w:rsidR="00E212F9" w:rsidRDefault="00622F04" w:rsidP="00E212F9">
            <w:pPr>
              <w:jc w:val="center"/>
              <w:rPr>
                <w:rFonts w:ascii="Lato" w:hAnsi="Lato"/>
                <w:b/>
                <w:sz w:val="24"/>
              </w:rPr>
            </w:pPr>
            <w:r>
              <w:rPr>
                <w:rFonts w:ascii="Lato" w:hAnsi="Lato"/>
                <w:b/>
                <w:sz w:val="24"/>
              </w:rPr>
              <w:t>Observation</w:t>
            </w:r>
          </w:p>
        </w:tc>
        <w:tc>
          <w:tcPr>
            <w:tcW w:w="3792" w:type="dxa"/>
            <w:vAlign w:val="center"/>
          </w:tcPr>
          <w:p w14:paraId="18CC8E1A" w14:textId="77777777" w:rsidR="00E212F9" w:rsidRDefault="00E212F9" w:rsidP="00E212F9">
            <w:pPr>
              <w:rPr>
                <w:noProof/>
              </w:rPr>
            </w:pPr>
            <w:r>
              <w:rPr>
                <w:rFonts w:ascii="Lato" w:hAnsi="Lat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CA970D" wp14:editId="0B11A0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77470</wp:posOffset>
                      </wp:positionV>
                      <wp:extent cx="1431290" cy="152400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2C86F" id="Rectangle 12" o:spid="_x0000_s1026" style="position:absolute;margin-left:0;margin-top:6.1pt;width:112.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" fillcolor="#0070c0" stroked="f" strokeweight="1pt"/>
                  </w:pict>
                </mc:Fallback>
              </mc:AlternateContent>
            </w:r>
          </w:p>
        </w:tc>
      </w:tr>
      <w:bookmarkEnd w:id="0"/>
    </w:tbl>
    <w:p w14:paraId="2763EA47" w14:textId="77777777" w:rsidR="00B91449" w:rsidRPr="00B91449" w:rsidRDefault="00B91449" w:rsidP="00B91449">
      <w:pPr>
        <w:rPr>
          <w:sz w:val="20"/>
        </w:rPr>
      </w:pPr>
    </w:p>
    <w:p w14:paraId="5C528F99" w14:textId="77777777" w:rsidR="00B91449" w:rsidRPr="00B91449" w:rsidRDefault="00B91449" w:rsidP="00B91449">
      <w:pPr>
        <w:rPr>
          <w:sz w:val="20"/>
        </w:rPr>
      </w:pPr>
    </w:p>
    <w:p w14:paraId="665BC12A" w14:textId="77777777" w:rsidR="00B91449" w:rsidRPr="00B91449" w:rsidRDefault="00B91449" w:rsidP="00B91449">
      <w:pPr>
        <w:rPr>
          <w:sz w:val="20"/>
        </w:rPr>
      </w:pPr>
    </w:p>
    <w:p w14:paraId="690E4744" w14:textId="77777777" w:rsidR="00B91449" w:rsidRPr="00B91449" w:rsidRDefault="00B91449" w:rsidP="00B91449">
      <w:pPr>
        <w:rPr>
          <w:sz w:val="20"/>
        </w:rPr>
      </w:pPr>
    </w:p>
    <w:p w14:paraId="63D0E1D4" w14:textId="77777777" w:rsidR="00B91449" w:rsidRPr="00B91449" w:rsidRDefault="00B91449" w:rsidP="00B91449">
      <w:pPr>
        <w:rPr>
          <w:sz w:val="20"/>
        </w:rPr>
      </w:pPr>
    </w:p>
    <w:p w14:paraId="5F7471F5" w14:textId="77777777" w:rsidR="00B91449" w:rsidRPr="00B91449" w:rsidRDefault="00B91449" w:rsidP="00B91449">
      <w:pPr>
        <w:rPr>
          <w:sz w:val="20"/>
        </w:rPr>
      </w:pPr>
    </w:p>
    <w:p w14:paraId="1144AC15" w14:textId="77777777" w:rsidR="00B91449" w:rsidRPr="00B91449" w:rsidRDefault="00B91449" w:rsidP="00B91449">
      <w:pPr>
        <w:rPr>
          <w:sz w:val="20"/>
        </w:rPr>
      </w:pPr>
    </w:p>
    <w:p w14:paraId="128A6092" w14:textId="77777777" w:rsidR="00B91449" w:rsidRDefault="00B91449" w:rsidP="00B91449">
      <w:pPr>
        <w:rPr>
          <w:sz w:val="20"/>
        </w:rPr>
      </w:pPr>
    </w:p>
    <w:p w14:paraId="73809757" w14:textId="77777777" w:rsidR="00B91449" w:rsidRPr="00B91449" w:rsidRDefault="00B91449" w:rsidP="003F67FB">
      <w:pPr>
        <w:rPr>
          <w:sz w:val="20"/>
        </w:rPr>
      </w:pPr>
    </w:p>
    <w:sectPr w:rsidR="00B91449" w:rsidRPr="00B91449">
      <w:headerReference w:type="even" r:id="rId22"/>
      <w:headerReference w:type="default" r:id="rId23"/>
      <w:headerReference w:type="firs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BC111" w14:textId="77777777" w:rsidR="006307F4" w:rsidRDefault="006307F4" w:rsidP="00681DBC">
      <w:pPr>
        <w:spacing w:after="0" w:line="240" w:lineRule="auto"/>
      </w:pPr>
      <w:r>
        <w:separator/>
      </w:r>
    </w:p>
  </w:endnote>
  <w:endnote w:type="continuationSeparator" w:id="0">
    <w:p w14:paraId="549B2146" w14:textId="77777777" w:rsidR="006307F4" w:rsidRDefault="006307F4" w:rsidP="0068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ic title font">
    <w:altName w:val="Calibri"/>
    <w:panose1 w:val="020B0604020202020204"/>
    <w:charset w:val="00"/>
    <w:family w:val="auto"/>
    <w:pitch w:val="variable"/>
    <w:sig w:usb0="8000002F" w:usb1="00000002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1DED" w14:textId="77777777" w:rsidR="006307F4" w:rsidRDefault="006307F4" w:rsidP="00681DBC">
      <w:pPr>
        <w:spacing w:after="0" w:line="240" w:lineRule="auto"/>
      </w:pPr>
      <w:r>
        <w:separator/>
      </w:r>
    </w:p>
  </w:footnote>
  <w:footnote w:type="continuationSeparator" w:id="0">
    <w:p w14:paraId="5A184B99" w14:textId="77777777" w:rsidR="006307F4" w:rsidRDefault="006307F4" w:rsidP="0068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5391" w14:textId="77777777" w:rsidR="00681DBC" w:rsidRDefault="006307F4">
    <w:pPr>
      <w:pStyle w:val="Encabezado"/>
    </w:pPr>
    <w:r>
      <w:rPr>
        <w:noProof/>
      </w:rPr>
      <w:pict w14:anchorId="1062F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4" o:spid="_x0000_s1027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8FDF" w14:textId="1AE05E8C" w:rsidR="00681DBC" w:rsidRDefault="003F67FB">
    <w:pPr>
      <w:pStyle w:val="Encabezado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977F23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977F23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    </w:t>
    </w:r>
    <w:hyperlink r:id="rId1" w:history="1">
      <w:r w:rsidRPr="00977F23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977F23">
      <w:rPr>
        <w:rFonts w:ascii="Arial" w:hAnsi="Arial" w:cs="Arial"/>
        <w:color w:val="000000"/>
      </w:rPr>
      <w:t xml:space="preserve">                        </w:t>
    </w:r>
    <w:hyperlink r:id="rId2" w:history="1">
      <w:r w:rsidRPr="00977F23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  <w:r w:rsidR="006307F4">
      <w:rPr>
        <w:noProof/>
      </w:rPr>
      <w:pict w14:anchorId="40995E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5" o:spid="_x0000_s1026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Wouter_BG2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E375C" w14:textId="77777777" w:rsidR="00681DBC" w:rsidRDefault="006307F4">
    <w:pPr>
      <w:pStyle w:val="Encabezado"/>
    </w:pPr>
    <w:r>
      <w:rPr>
        <w:noProof/>
      </w:rPr>
      <w:pict w14:anchorId="56C1C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235343" o:spid="_x0000_s1025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uter_BG2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F36EE"/>
    <w:multiLevelType w:val="hybridMultilevel"/>
    <w:tmpl w:val="0AA006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03949"/>
    <w:multiLevelType w:val="hybridMultilevel"/>
    <w:tmpl w:val="B156AA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36E8D"/>
    <w:multiLevelType w:val="hybridMultilevel"/>
    <w:tmpl w:val="C4185C84"/>
    <w:lvl w:ilvl="0" w:tplc="B0D46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E9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44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C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C1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74C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E9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85A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4C8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76261"/>
    <w:multiLevelType w:val="hybridMultilevel"/>
    <w:tmpl w:val="AE989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0C38"/>
    <w:multiLevelType w:val="hybridMultilevel"/>
    <w:tmpl w:val="B99059FE"/>
    <w:lvl w:ilvl="0" w:tplc="0EF410CC">
      <w:numFmt w:val="bullet"/>
      <w:lvlText w:val="-"/>
      <w:lvlJc w:val="left"/>
      <w:pPr>
        <w:ind w:left="360" w:hanging="360"/>
      </w:pPr>
      <w:rPr>
        <w:rFonts w:ascii="Lato" w:eastAsiaTheme="minorEastAsia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A2089F"/>
    <w:multiLevelType w:val="hybridMultilevel"/>
    <w:tmpl w:val="D26CF576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36D6C01"/>
    <w:multiLevelType w:val="hybridMultilevel"/>
    <w:tmpl w:val="62B663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16C4C"/>
    <w:multiLevelType w:val="hybridMultilevel"/>
    <w:tmpl w:val="BA643B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M7AwNTA0MjY2MTNV0lEKTi0uzszPAykwrgUAkGYMhywAAAA="/>
  </w:docVars>
  <w:rsids>
    <w:rsidRoot w:val="00681DBC"/>
    <w:rsid w:val="00143316"/>
    <w:rsid w:val="002039C0"/>
    <w:rsid w:val="00274D89"/>
    <w:rsid w:val="002F2606"/>
    <w:rsid w:val="003F67FB"/>
    <w:rsid w:val="00486EC9"/>
    <w:rsid w:val="004A74F1"/>
    <w:rsid w:val="005A385A"/>
    <w:rsid w:val="00616101"/>
    <w:rsid w:val="00622F04"/>
    <w:rsid w:val="006307F4"/>
    <w:rsid w:val="00681DBC"/>
    <w:rsid w:val="006C7E18"/>
    <w:rsid w:val="00807F5E"/>
    <w:rsid w:val="00854B51"/>
    <w:rsid w:val="00946D48"/>
    <w:rsid w:val="00A83731"/>
    <w:rsid w:val="00B91449"/>
    <w:rsid w:val="00BB7E39"/>
    <w:rsid w:val="00C21FE2"/>
    <w:rsid w:val="00C32140"/>
    <w:rsid w:val="00DA7211"/>
    <w:rsid w:val="00E212F9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9EFC8D"/>
  <w15:chartTrackingRefBased/>
  <w15:docId w15:val="{974850B7-1B61-4D64-9CDC-EBF9D159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DBC"/>
  </w:style>
  <w:style w:type="paragraph" w:styleId="Piedepgina">
    <w:name w:val="footer"/>
    <w:basedOn w:val="Normal"/>
    <w:link w:val="PiedepginaCar"/>
    <w:uiPriority w:val="99"/>
    <w:unhideWhenUsed/>
    <w:rsid w:val="0068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DBC"/>
  </w:style>
  <w:style w:type="table" w:styleId="Tablaconcuadrcula">
    <w:name w:val="Table Grid"/>
    <w:basedOn w:val="Tablanormal"/>
    <w:uiPriority w:val="39"/>
    <w:rsid w:val="00681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1D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4F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86E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6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0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sv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umeviking.com/templates/word/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23" Type="http://schemas.openxmlformats.org/officeDocument/2006/relationships/header" Target="header2.xml"/><Relationship Id="rId10" Type="http://schemas.openxmlformats.org/officeDocument/2006/relationships/image" Target="media/image4.svg"/><Relationship Id="rId19" Type="http://schemas.openxmlformats.org/officeDocument/2006/relationships/image" Target="media/image12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2021-03-29T10:10:00Z</dcterms:created>
  <dcterms:modified xsi:type="dcterms:W3CDTF">2022-03-31T11:39:00Z</dcterms:modified>
</cp:coreProperties>
</file>